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00511F2A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6A4893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2A121F">
        <w:rPr>
          <w:b/>
          <w:bCs/>
          <w:sz w:val="24"/>
          <w:szCs w:val="24"/>
        </w:rPr>
        <w:t>September 23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0BF56314" w:rsidR="000A6C31" w:rsidRDefault="006A489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Jean </w:t>
      </w:r>
      <w:proofErr w:type="spellStart"/>
      <w:r>
        <w:rPr>
          <w:sz w:val="24"/>
          <w:szCs w:val="24"/>
        </w:rPr>
        <w:t>Fichter</w:t>
      </w:r>
      <w:proofErr w:type="spellEnd"/>
      <w:r w:rsidR="000A6C31">
        <w:rPr>
          <w:sz w:val="24"/>
          <w:szCs w:val="24"/>
        </w:rPr>
        <w:t xml:space="preserve"> called the meeting to order at 5:00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61150D9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, Kathy Langley, Greg Ritchey</w:t>
      </w:r>
      <w:r w:rsidR="006A4893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 and Adam Van Der Vliet.  Also present were Superintendent Dr. Kerri Nelson, School Business Official Sherri </w:t>
      </w:r>
      <w:proofErr w:type="spellStart"/>
      <w:r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</w:p>
    <w:p w14:paraId="64D29FDF" w14:textId="5A7ABBA5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0EB9AB1E" w:rsidR="000A6C31" w:rsidRPr="00080F73" w:rsidRDefault="006A4893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2A121F">
        <w:rPr>
          <w:b/>
          <w:bCs/>
          <w:i/>
          <w:iCs/>
          <w:sz w:val="24"/>
          <w:szCs w:val="24"/>
        </w:rPr>
        <w:t xml:space="preserve">Placement Agent Agreement with Piper </w:t>
      </w:r>
      <w:proofErr w:type="spellStart"/>
      <w:r w:rsidR="002A121F">
        <w:rPr>
          <w:b/>
          <w:bCs/>
          <w:i/>
          <w:iCs/>
          <w:sz w:val="24"/>
          <w:szCs w:val="24"/>
        </w:rPr>
        <w:t>Jaffray</w:t>
      </w:r>
      <w:proofErr w:type="spellEnd"/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423A424F" w14:textId="39E652E0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6A4893">
        <w:rPr>
          <w:sz w:val="24"/>
          <w:szCs w:val="24"/>
        </w:rPr>
        <w:t>Ritchey</w:t>
      </w:r>
      <w:r>
        <w:rPr>
          <w:sz w:val="24"/>
          <w:szCs w:val="24"/>
        </w:rPr>
        <w:t xml:space="preserve">, second by Director </w:t>
      </w:r>
      <w:r w:rsidR="006A4893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</w:t>
      </w:r>
      <w:r w:rsidR="002A121F">
        <w:rPr>
          <w:sz w:val="24"/>
          <w:szCs w:val="24"/>
        </w:rPr>
        <w:t xml:space="preserve">approve the placement agreement with Piper </w:t>
      </w:r>
      <w:proofErr w:type="spellStart"/>
      <w:r w:rsidR="002A121F">
        <w:rPr>
          <w:sz w:val="24"/>
          <w:szCs w:val="24"/>
        </w:rPr>
        <w:t>Jafffray</w:t>
      </w:r>
      <w:proofErr w:type="spellEnd"/>
      <w:r w:rsidR="006A4893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unanimously.</w:t>
      </w:r>
    </w:p>
    <w:p w14:paraId="54062C4C" w14:textId="58E3F7D5" w:rsidR="002A121F" w:rsidRDefault="002A121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Distribution of Participant Package by Piper </w:t>
      </w:r>
      <w:proofErr w:type="spellStart"/>
      <w:r>
        <w:rPr>
          <w:b/>
          <w:bCs/>
          <w:i/>
          <w:iCs/>
          <w:sz w:val="24"/>
          <w:szCs w:val="24"/>
        </w:rPr>
        <w:t>Jaffray</w:t>
      </w:r>
      <w:proofErr w:type="spellEnd"/>
      <w:r>
        <w:rPr>
          <w:b/>
          <w:bCs/>
          <w:i/>
          <w:iCs/>
          <w:sz w:val="24"/>
          <w:szCs w:val="24"/>
        </w:rPr>
        <w:t>:</w:t>
      </w:r>
    </w:p>
    <w:p w14:paraId="3CA798DF" w14:textId="2F324F34" w:rsidR="002A121F" w:rsidRDefault="002A121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Langley, second by Director Van Der Vliet to approve the distribution of the participant package by Piper </w:t>
      </w:r>
      <w:proofErr w:type="spellStart"/>
      <w:r>
        <w:rPr>
          <w:sz w:val="24"/>
          <w:szCs w:val="24"/>
        </w:rPr>
        <w:t>Jaffray</w:t>
      </w:r>
      <w:proofErr w:type="spellEnd"/>
      <w:r>
        <w:rPr>
          <w:sz w:val="24"/>
          <w:szCs w:val="24"/>
        </w:rPr>
        <w:t>.  Motion carried unanimously.</w:t>
      </w:r>
    </w:p>
    <w:p w14:paraId="38154825" w14:textId="182167D8" w:rsidR="002A121F" w:rsidRDefault="002A121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AIA B132 Agreement with DLR:</w:t>
      </w:r>
    </w:p>
    <w:p w14:paraId="549976F3" w14:textId="15334688" w:rsidR="002A121F" w:rsidRPr="002A121F" w:rsidRDefault="002A121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Vliet, second by Director Langley to approve th</w:t>
      </w:r>
      <w:bookmarkStart w:id="0" w:name="_GoBack"/>
      <w:bookmarkEnd w:id="0"/>
      <w:r>
        <w:rPr>
          <w:sz w:val="24"/>
          <w:szCs w:val="24"/>
        </w:rPr>
        <w:t>e AIA B132 agreement with the DLR Group.  Motion carried unanimously.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50787CDF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1E6D9A">
        <w:rPr>
          <w:sz w:val="24"/>
          <w:szCs w:val="24"/>
        </w:rPr>
        <w:t xml:space="preserve">Regular Meeting – </w:t>
      </w:r>
      <w:r w:rsidR="002A121F">
        <w:rPr>
          <w:sz w:val="24"/>
          <w:szCs w:val="24"/>
        </w:rPr>
        <w:t>October 14</w:t>
      </w:r>
      <w:r w:rsidRPr="001E6D9A">
        <w:rPr>
          <w:sz w:val="24"/>
          <w:szCs w:val="24"/>
        </w:rPr>
        <w:t>,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2FE037F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2A121F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2A121F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5:</w:t>
      </w:r>
      <w:r w:rsidR="002A121F">
        <w:rPr>
          <w:sz w:val="24"/>
          <w:szCs w:val="24"/>
        </w:rPr>
        <w:t>10</w:t>
      </w:r>
      <w:r>
        <w:rPr>
          <w:sz w:val="24"/>
          <w:szCs w:val="24"/>
        </w:rPr>
        <w:t xml:space="preserve"> 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36F54"/>
    <w:rsid w:val="00080F73"/>
    <w:rsid w:val="000A6C31"/>
    <w:rsid w:val="001E6D9A"/>
    <w:rsid w:val="0025665E"/>
    <w:rsid w:val="002A121F"/>
    <w:rsid w:val="00335C8D"/>
    <w:rsid w:val="00400723"/>
    <w:rsid w:val="004E1ABA"/>
    <w:rsid w:val="005F33C1"/>
    <w:rsid w:val="00624334"/>
    <w:rsid w:val="006343C4"/>
    <w:rsid w:val="0067746A"/>
    <w:rsid w:val="006A37CC"/>
    <w:rsid w:val="006A4893"/>
    <w:rsid w:val="00711928"/>
    <w:rsid w:val="007736E9"/>
    <w:rsid w:val="00974ADD"/>
    <w:rsid w:val="00AA7795"/>
    <w:rsid w:val="00C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2019-09-24T12:37:00Z</dcterms:created>
  <dcterms:modified xsi:type="dcterms:W3CDTF">2019-09-24T12:42:00Z</dcterms:modified>
</cp:coreProperties>
</file>